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C3A6E" w14:textId="77777777" w:rsidR="00CF6EA6" w:rsidRPr="00217566" w:rsidRDefault="00CF6EA6" w:rsidP="00CF6EA6">
      <w:pPr>
        <w:rPr>
          <w:rFonts w:ascii="Arial" w:hAnsi="Arial" w:cs="Arial"/>
          <w:b/>
          <w:bCs/>
        </w:rPr>
      </w:pPr>
      <w:r w:rsidRPr="00217566">
        <w:rPr>
          <w:rStyle w:val="Emphasis"/>
          <w:rFonts w:ascii="Arial" w:hAnsi="Arial" w:cs="Arial"/>
          <w:i w:val="0"/>
          <w:iCs w:val="0"/>
          <w:u w:val="single"/>
        </w:rPr>
        <w:t xml:space="preserve">New Book: </w:t>
      </w:r>
      <w:r w:rsidRPr="00217566">
        <w:rPr>
          <w:rStyle w:val="Emphasis"/>
          <w:rFonts w:ascii="Arial" w:hAnsi="Arial" w:cs="Arial"/>
          <w:u w:val="single"/>
        </w:rPr>
        <w:t>Off The Edge: Relieving Everyday Anxiety</w:t>
      </w:r>
    </w:p>
    <w:p w14:paraId="036A4EB4" w14:textId="77777777" w:rsidR="00CF6EA6" w:rsidRPr="00217566" w:rsidRDefault="00CF6EA6" w:rsidP="00CF6EA6">
      <w:pPr>
        <w:rPr>
          <w:rFonts w:ascii="Arial" w:hAnsi="Arial" w:cs="Arial"/>
          <w:b/>
          <w:bCs/>
        </w:rPr>
      </w:pPr>
    </w:p>
    <w:p w14:paraId="205A0079" w14:textId="77777777" w:rsidR="00CF6EA6" w:rsidRDefault="00CF6EA6" w:rsidP="00CF6EA6">
      <w:pPr>
        <w:jc w:val="center"/>
        <w:rPr>
          <w:rFonts w:ascii="Arial" w:hAnsi="Arial" w:cs="Arial"/>
          <w:b/>
          <w:bCs/>
        </w:rPr>
      </w:pPr>
      <w:r w:rsidRPr="00217566">
        <w:rPr>
          <w:rFonts w:ascii="Arial" w:hAnsi="Arial" w:cs="Arial"/>
          <w:b/>
          <w:bCs/>
        </w:rPr>
        <w:t xml:space="preserve">Do </w:t>
      </w:r>
      <w:r>
        <w:rPr>
          <w:rFonts w:ascii="Arial" w:hAnsi="Arial" w:cs="Arial"/>
          <w:b/>
          <w:bCs/>
        </w:rPr>
        <w:t>Y</w:t>
      </w:r>
      <w:r w:rsidRPr="00217566">
        <w:rPr>
          <w:rFonts w:ascii="Arial" w:hAnsi="Arial" w:cs="Arial"/>
          <w:b/>
          <w:bCs/>
        </w:rPr>
        <w:t xml:space="preserve">ou </w:t>
      </w:r>
      <w:r>
        <w:rPr>
          <w:rFonts w:ascii="Arial" w:hAnsi="Arial" w:cs="Arial"/>
          <w:b/>
          <w:bCs/>
        </w:rPr>
        <w:t>F</w:t>
      </w:r>
      <w:r w:rsidRPr="00217566">
        <w:rPr>
          <w:rFonts w:ascii="Arial" w:hAnsi="Arial" w:cs="Arial"/>
          <w:b/>
          <w:bCs/>
        </w:rPr>
        <w:t xml:space="preserve">eel </w:t>
      </w:r>
      <w:r>
        <w:rPr>
          <w:rFonts w:ascii="Arial" w:hAnsi="Arial" w:cs="Arial"/>
          <w:b/>
          <w:bCs/>
        </w:rPr>
        <w:t>L</w:t>
      </w:r>
      <w:r w:rsidRPr="00217566">
        <w:rPr>
          <w:rFonts w:ascii="Arial" w:hAnsi="Arial" w:cs="Arial"/>
          <w:b/>
          <w:bCs/>
        </w:rPr>
        <w:t xml:space="preserve">ike </w:t>
      </w:r>
      <w:r>
        <w:rPr>
          <w:rFonts w:ascii="Arial" w:hAnsi="Arial" w:cs="Arial"/>
          <w:b/>
          <w:bCs/>
        </w:rPr>
        <w:t>Y</w:t>
      </w:r>
      <w:r w:rsidRPr="00217566">
        <w:rPr>
          <w:rFonts w:ascii="Arial" w:hAnsi="Arial" w:cs="Arial"/>
          <w:b/>
          <w:bCs/>
        </w:rPr>
        <w:t xml:space="preserve">ou </w:t>
      </w:r>
      <w:r>
        <w:rPr>
          <w:rFonts w:ascii="Arial" w:hAnsi="Arial" w:cs="Arial"/>
          <w:b/>
          <w:bCs/>
        </w:rPr>
        <w:t>A</w:t>
      </w:r>
      <w:r w:rsidRPr="00217566">
        <w:rPr>
          <w:rFonts w:ascii="Arial" w:hAnsi="Arial" w:cs="Arial"/>
          <w:b/>
          <w:bCs/>
        </w:rPr>
        <w:t xml:space="preserve">re </w:t>
      </w:r>
      <w:r>
        <w:rPr>
          <w:rFonts w:ascii="Arial" w:hAnsi="Arial" w:cs="Arial"/>
          <w:b/>
          <w:bCs/>
        </w:rPr>
        <w:t>L</w:t>
      </w:r>
      <w:r w:rsidRPr="00217566">
        <w:rPr>
          <w:rFonts w:ascii="Arial" w:hAnsi="Arial" w:cs="Arial"/>
          <w:b/>
          <w:bCs/>
        </w:rPr>
        <w:t xml:space="preserve">iving </w:t>
      </w:r>
      <w:r>
        <w:rPr>
          <w:rFonts w:ascii="Arial" w:hAnsi="Arial" w:cs="Arial"/>
          <w:b/>
          <w:bCs/>
        </w:rPr>
        <w:t>I</w:t>
      </w:r>
      <w:r w:rsidRPr="00217566">
        <w:rPr>
          <w:rFonts w:ascii="Arial" w:hAnsi="Arial" w:cs="Arial"/>
          <w:b/>
          <w:bCs/>
        </w:rPr>
        <w:t xml:space="preserve">n </w:t>
      </w:r>
      <w:r>
        <w:rPr>
          <w:rFonts w:ascii="Arial" w:hAnsi="Arial" w:cs="Arial"/>
          <w:b/>
          <w:bCs/>
        </w:rPr>
        <w:t>A</w:t>
      </w:r>
      <w:r w:rsidRPr="00217566">
        <w:rPr>
          <w:rFonts w:ascii="Arial" w:hAnsi="Arial" w:cs="Arial"/>
          <w:b/>
          <w:bCs/>
        </w:rPr>
        <w:t xml:space="preserve">n </w:t>
      </w:r>
      <w:r>
        <w:rPr>
          <w:rFonts w:ascii="Arial" w:hAnsi="Arial" w:cs="Arial"/>
          <w:b/>
          <w:bCs/>
        </w:rPr>
        <w:t>A</w:t>
      </w:r>
      <w:r w:rsidRPr="00217566">
        <w:rPr>
          <w:rFonts w:ascii="Arial" w:hAnsi="Arial" w:cs="Arial"/>
          <w:b/>
          <w:bCs/>
        </w:rPr>
        <w:t xml:space="preserve">lmost </w:t>
      </w:r>
      <w:r>
        <w:rPr>
          <w:rFonts w:ascii="Arial" w:hAnsi="Arial" w:cs="Arial"/>
          <w:b/>
          <w:bCs/>
        </w:rPr>
        <w:t>C</w:t>
      </w:r>
      <w:r w:rsidRPr="00217566">
        <w:rPr>
          <w:rFonts w:ascii="Arial" w:hAnsi="Arial" w:cs="Arial"/>
          <w:b/>
          <w:bCs/>
        </w:rPr>
        <w:t xml:space="preserve">onstant </w:t>
      </w:r>
      <w:r>
        <w:rPr>
          <w:rFonts w:ascii="Arial" w:hAnsi="Arial" w:cs="Arial"/>
          <w:b/>
          <w:bCs/>
        </w:rPr>
        <w:t>S</w:t>
      </w:r>
      <w:r w:rsidRPr="00217566">
        <w:rPr>
          <w:rFonts w:ascii="Arial" w:hAnsi="Arial" w:cs="Arial"/>
          <w:b/>
          <w:bCs/>
        </w:rPr>
        <w:t xml:space="preserve">tate </w:t>
      </w:r>
      <w:r>
        <w:rPr>
          <w:rFonts w:ascii="Arial" w:hAnsi="Arial" w:cs="Arial"/>
          <w:b/>
          <w:bCs/>
        </w:rPr>
        <w:t>O</w:t>
      </w:r>
      <w:r w:rsidRPr="00217566">
        <w:rPr>
          <w:rFonts w:ascii="Arial" w:hAnsi="Arial" w:cs="Arial"/>
          <w:b/>
          <w:bCs/>
        </w:rPr>
        <w:t xml:space="preserve">f </w:t>
      </w:r>
    </w:p>
    <w:p w14:paraId="37D0D476" w14:textId="77777777" w:rsidR="00CF6EA6" w:rsidRPr="00890344" w:rsidRDefault="00CF6EA6" w:rsidP="00CF6EA6">
      <w:pPr>
        <w:jc w:val="center"/>
        <w:rPr>
          <w:rFonts w:ascii="Arial" w:hAnsi="Arial" w:cs="Arial"/>
          <w:b/>
          <w:bCs/>
        </w:rPr>
      </w:pPr>
      <w:r>
        <w:rPr>
          <w:rFonts w:ascii="Arial" w:hAnsi="Arial" w:cs="Arial"/>
          <w:b/>
          <w:bCs/>
        </w:rPr>
        <w:t>W</w:t>
      </w:r>
      <w:r w:rsidRPr="00217566">
        <w:rPr>
          <w:rFonts w:ascii="Arial" w:hAnsi="Arial" w:cs="Arial"/>
          <w:b/>
          <w:bCs/>
        </w:rPr>
        <w:t>orry</w:t>
      </w:r>
      <w:r>
        <w:rPr>
          <w:rFonts w:ascii="Arial" w:hAnsi="Arial" w:cs="Arial"/>
          <w:b/>
          <w:bCs/>
        </w:rPr>
        <w:t xml:space="preserve"> and</w:t>
      </w:r>
      <w:r w:rsidRPr="00217566">
        <w:rPr>
          <w:rFonts w:ascii="Arial" w:hAnsi="Arial" w:cs="Arial"/>
          <w:b/>
          <w:bCs/>
        </w:rPr>
        <w:t xml:space="preserve"> </w:t>
      </w:r>
      <w:r>
        <w:rPr>
          <w:rFonts w:ascii="Arial" w:hAnsi="Arial" w:cs="Arial"/>
          <w:b/>
          <w:bCs/>
        </w:rPr>
        <w:t>S</w:t>
      </w:r>
      <w:r w:rsidRPr="00217566">
        <w:rPr>
          <w:rFonts w:ascii="Arial" w:hAnsi="Arial" w:cs="Arial"/>
          <w:b/>
          <w:bCs/>
        </w:rPr>
        <w:t>tress?</w:t>
      </w:r>
    </w:p>
    <w:p w14:paraId="617376AD" w14:textId="77777777" w:rsidR="00CF6EA6" w:rsidRPr="00217566" w:rsidRDefault="00CF6EA6" w:rsidP="00CF6EA6">
      <w:pPr>
        <w:rPr>
          <w:rFonts w:ascii="Arial" w:hAnsi="Arial" w:cs="Arial"/>
        </w:rPr>
      </w:pPr>
    </w:p>
    <w:p w14:paraId="259CB373" w14:textId="5F09A583" w:rsidR="00CF6EA6" w:rsidRPr="00217566" w:rsidRDefault="00CF6EA6" w:rsidP="00CF6EA6">
      <w:pPr>
        <w:rPr>
          <w:rFonts w:ascii="Arial" w:hAnsi="Arial" w:cs="Arial"/>
        </w:rPr>
      </w:pPr>
      <w:r w:rsidRPr="00217566">
        <w:rPr>
          <w:rFonts w:ascii="Arial" w:hAnsi="Arial" w:cs="Arial"/>
          <w:b/>
          <w:bCs/>
          <w:noProof/>
        </w:rPr>
        <w:drawing>
          <wp:anchor distT="0" distB="0" distL="114300" distR="114300" simplePos="0" relativeHeight="251659264" behindDoc="0" locked="0" layoutInCell="1" allowOverlap="1" wp14:anchorId="3CC1819C" wp14:editId="669603A7">
            <wp:simplePos x="0" y="0"/>
            <wp:positionH relativeFrom="column">
              <wp:posOffset>0</wp:posOffset>
            </wp:positionH>
            <wp:positionV relativeFrom="paragraph">
              <wp:posOffset>-684</wp:posOffset>
            </wp:positionV>
            <wp:extent cx="1652954" cy="2643881"/>
            <wp:effectExtent l="0" t="0" r="4445" b="4445"/>
            <wp:wrapSquare wrapText="bothSides"/>
            <wp:docPr id="1986972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186481" name="Picture 142318648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52954" cy="2643881"/>
                    </a:xfrm>
                    <a:prstGeom prst="rect">
                      <a:avLst/>
                    </a:prstGeom>
                  </pic:spPr>
                </pic:pic>
              </a:graphicData>
            </a:graphic>
          </wp:anchor>
        </w:drawing>
      </w:r>
      <w:r w:rsidRPr="00217566">
        <w:rPr>
          <w:rFonts w:ascii="Arial" w:hAnsi="Arial" w:cs="Arial"/>
        </w:rPr>
        <w:t xml:space="preserve">Our modern world is riddled with anxiety. The media proclaims it every single day, intensifying our collective stress levels, while our unique personal lives present their own challenges. </w:t>
      </w:r>
    </w:p>
    <w:p w14:paraId="079D0C23" w14:textId="77777777" w:rsidR="00CF6EA6" w:rsidRPr="00217566" w:rsidRDefault="00CF6EA6" w:rsidP="00CF6EA6">
      <w:pPr>
        <w:rPr>
          <w:rFonts w:ascii="Arial" w:hAnsi="Arial" w:cs="Arial"/>
        </w:rPr>
      </w:pPr>
    </w:p>
    <w:p w14:paraId="2EE74786" w14:textId="77777777" w:rsidR="00CF6EA6" w:rsidRPr="00217566" w:rsidRDefault="00CF6EA6" w:rsidP="00CF6EA6">
      <w:pPr>
        <w:rPr>
          <w:rFonts w:ascii="Arial" w:hAnsi="Arial" w:cs="Arial"/>
        </w:rPr>
      </w:pPr>
      <w:r w:rsidRPr="00217566">
        <w:rPr>
          <w:rFonts w:ascii="Arial" w:hAnsi="Arial" w:cs="Arial"/>
        </w:rPr>
        <w:t>In the just-released </w:t>
      </w:r>
      <w:hyperlink r:id="rId5" w:history="1">
        <w:r w:rsidRPr="005330F8">
          <w:rPr>
            <w:rStyle w:val="Hyperlink"/>
            <w:rFonts w:ascii="Arial" w:hAnsi="Arial" w:cs="Arial"/>
          </w:rPr>
          <w:t>Off The Edge: Relieving Everyday Anxiety</w:t>
        </w:r>
      </w:hyperlink>
      <w:r w:rsidRPr="00217566">
        <w:rPr>
          <w:rFonts w:ascii="Arial" w:hAnsi="Arial" w:cs="Arial"/>
        </w:rPr>
        <w:t>, author Dr. Noelle Nelson addresses the anxieties we are most likely to encounter as we navigate surviving, and preferably thriving, in this day and age.</w:t>
      </w:r>
    </w:p>
    <w:p w14:paraId="79AFAAFB" w14:textId="77777777" w:rsidR="00CF6EA6" w:rsidRPr="00217566" w:rsidRDefault="00CF6EA6" w:rsidP="00CF6EA6">
      <w:pPr>
        <w:rPr>
          <w:rFonts w:ascii="Arial" w:hAnsi="Arial" w:cs="Arial"/>
        </w:rPr>
      </w:pPr>
    </w:p>
    <w:p w14:paraId="633F4E13" w14:textId="77777777" w:rsidR="00CF6EA6" w:rsidRDefault="00CF6EA6" w:rsidP="00CF6EA6">
      <w:pPr>
        <w:rPr>
          <w:rFonts w:ascii="Arial" w:hAnsi="Arial" w:cs="Arial"/>
        </w:rPr>
      </w:pPr>
      <w:r w:rsidRPr="00217566">
        <w:rPr>
          <w:rFonts w:ascii="Arial" w:hAnsi="Arial" w:cs="Arial"/>
          <w:i/>
          <w:iCs/>
        </w:rPr>
        <w:t>Off The Edge’s</w:t>
      </w:r>
      <w:r w:rsidRPr="00217566">
        <w:rPr>
          <w:rFonts w:ascii="Arial" w:hAnsi="Arial" w:cs="Arial"/>
        </w:rPr>
        <w:t xml:space="preserve"> 22 chapters provide practical, easy-to-implement</w:t>
      </w:r>
      <w:r>
        <w:rPr>
          <w:rFonts w:ascii="Arial" w:hAnsi="Arial" w:cs="Arial"/>
        </w:rPr>
        <w:t>,</w:t>
      </w:r>
      <w:r w:rsidRPr="00217566">
        <w:rPr>
          <w:rFonts w:ascii="Arial" w:hAnsi="Arial" w:cs="Arial"/>
        </w:rPr>
        <w:t xml:space="preserve"> actionable coping mechanisms designed to stop overwhelming stress before it cripples our mind and body. It uses anecdotal stories and relatable insights that </w:t>
      </w:r>
      <w:r>
        <w:rPr>
          <w:rFonts w:ascii="Arial" w:hAnsi="Arial" w:cs="Arial"/>
        </w:rPr>
        <w:t>reassure</w:t>
      </w:r>
      <w:r w:rsidRPr="00217566">
        <w:rPr>
          <w:rFonts w:ascii="Arial" w:hAnsi="Arial" w:cs="Arial"/>
        </w:rPr>
        <w:t xml:space="preserve"> readers </w:t>
      </w:r>
      <w:r>
        <w:rPr>
          <w:rFonts w:ascii="Arial" w:hAnsi="Arial" w:cs="Arial"/>
        </w:rPr>
        <w:t xml:space="preserve">that they </w:t>
      </w:r>
      <w:r w:rsidRPr="00217566">
        <w:rPr>
          <w:rFonts w:ascii="Arial" w:hAnsi="Arial" w:cs="Arial"/>
        </w:rPr>
        <w:t xml:space="preserve">are not alone in this </w:t>
      </w:r>
      <w:r>
        <w:rPr>
          <w:rFonts w:ascii="Arial" w:hAnsi="Arial" w:cs="Arial"/>
        </w:rPr>
        <w:t xml:space="preserve">unpredictable </w:t>
      </w:r>
      <w:r w:rsidRPr="00217566">
        <w:rPr>
          <w:rFonts w:ascii="Arial" w:hAnsi="Arial" w:cs="Arial"/>
        </w:rPr>
        <w:t>21st-century landscape.</w:t>
      </w:r>
    </w:p>
    <w:p w14:paraId="0EA32884" w14:textId="77777777" w:rsidR="00CF6EA6" w:rsidRDefault="00CF6EA6" w:rsidP="00CF6EA6">
      <w:pPr>
        <w:rPr>
          <w:rFonts w:ascii="Arial" w:hAnsi="Arial" w:cs="Arial"/>
        </w:rPr>
      </w:pPr>
    </w:p>
    <w:p w14:paraId="2455FBDD" w14:textId="77777777" w:rsidR="00CF6EA6" w:rsidRDefault="00CF6EA6" w:rsidP="00CF6EA6">
      <w:pPr>
        <w:rPr>
          <w:rFonts w:ascii="Arial" w:hAnsi="Arial" w:cs="Arial"/>
        </w:rPr>
      </w:pPr>
      <w:r>
        <w:rPr>
          <w:rFonts w:ascii="Arial" w:hAnsi="Arial" w:cs="Arial"/>
        </w:rPr>
        <w:t>Highlights:</w:t>
      </w:r>
    </w:p>
    <w:p w14:paraId="11AC11B3" w14:textId="77777777" w:rsidR="00CF6EA6" w:rsidRDefault="00CF6EA6" w:rsidP="00CF6EA6">
      <w:pPr>
        <w:rPr>
          <w:rFonts w:ascii="Arial" w:hAnsi="Arial" w:cs="Arial"/>
        </w:rPr>
      </w:pPr>
    </w:p>
    <w:p w14:paraId="112FAD4A" w14:textId="77777777" w:rsidR="00CF6EA6" w:rsidRDefault="00CF6EA6" w:rsidP="00CF6EA6">
      <w:pPr>
        <w:rPr>
          <w:rFonts w:ascii="Arial" w:hAnsi="Arial" w:cs="Arial"/>
        </w:rPr>
      </w:pPr>
      <w:r>
        <w:rPr>
          <w:rFonts w:ascii="Arial" w:hAnsi="Arial" w:cs="Arial"/>
        </w:rPr>
        <w:t>--How to apply the “20 Minute Rule” to let go of worry before it morphs into anxiety.</w:t>
      </w:r>
    </w:p>
    <w:p w14:paraId="6D179844" w14:textId="77777777" w:rsidR="00CF6EA6" w:rsidRDefault="00CF6EA6" w:rsidP="00CF6EA6">
      <w:pPr>
        <w:rPr>
          <w:rFonts w:ascii="Arial" w:hAnsi="Arial" w:cs="Arial"/>
        </w:rPr>
      </w:pPr>
      <w:r>
        <w:rPr>
          <w:rFonts w:ascii="Arial" w:hAnsi="Arial" w:cs="Arial"/>
        </w:rPr>
        <w:t>--What to do when you hit a mental and emotional wall.</w:t>
      </w:r>
    </w:p>
    <w:p w14:paraId="3D39653C" w14:textId="77777777" w:rsidR="00CF6EA6" w:rsidRPr="00217566" w:rsidRDefault="00CF6EA6" w:rsidP="00CF6EA6">
      <w:pPr>
        <w:rPr>
          <w:rFonts w:ascii="Arial" w:hAnsi="Arial" w:cs="Arial"/>
        </w:rPr>
      </w:pPr>
      <w:r>
        <w:rPr>
          <w:rFonts w:ascii="Arial" w:hAnsi="Arial" w:cs="Arial"/>
        </w:rPr>
        <w:t>--Why s</w:t>
      </w:r>
      <w:r w:rsidRPr="00FB0D79">
        <w:rPr>
          <w:rFonts w:ascii="Arial" w:hAnsi="Arial" w:cs="Arial"/>
        </w:rPr>
        <w:t xml:space="preserve">elf-care is best approached from the inside, not the outside. </w:t>
      </w:r>
    </w:p>
    <w:p w14:paraId="5DED8470" w14:textId="77777777" w:rsidR="00CF6EA6" w:rsidRPr="00217566" w:rsidRDefault="00CF6EA6" w:rsidP="00CF6EA6">
      <w:pPr>
        <w:rPr>
          <w:rFonts w:ascii="Arial" w:hAnsi="Arial" w:cs="Arial"/>
        </w:rPr>
      </w:pPr>
    </w:p>
    <w:p w14:paraId="7BFEAE20" w14:textId="77777777" w:rsidR="00CF6EA6" w:rsidRPr="00217566" w:rsidRDefault="00CF6EA6" w:rsidP="00CF6EA6">
      <w:pPr>
        <w:rPr>
          <w:rFonts w:ascii="Arial" w:eastAsiaTheme="minorHAnsi" w:hAnsi="Arial" w:cs="Arial"/>
        </w:rPr>
      </w:pPr>
      <w:r w:rsidRPr="00217566">
        <w:rPr>
          <w:rFonts w:ascii="Arial" w:eastAsiaTheme="minorHAnsi" w:hAnsi="Arial" w:cs="Arial"/>
        </w:rPr>
        <w:t xml:space="preserve">“Anxiety, not addressed, can indeed be crippling,” says Nelson. “At the very least, anxiety interferes with our natural inclination for a good and positive life.” </w:t>
      </w:r>
    </w:p>
    <w:p w14:paraId="746B01F9" w14:textId="77777777" w:rsidR="00CF6EA6" w:rsidRPr="00217566" w:rsidRDefault="00CF6EA6" w:rsidP="00CF6EA6">
      <w:pPr>
        <w:rPr>
          <w:rFonts w:ascii="Arial" w:eastAsiaTheme="minorHAnsi" w:hAnsi="Arial" w:cs="Arial"/>
        </w:rPr>
      </w:pPr>
    </w:p>
    <w:p w14:paraId="4837B381" w14:textId="77777777" w:rsidR="00CF6EA6" w:rsidRPr="00217566" w:rsidRDefault="00CF6EA6" w:rsidP="00CF6EA6">
      <w:pPr>
        <w:rPr>
          <w:rFonts w:ascii="Arial" w:eastAsiaTheme="minorHAnsi" w:hAnsi="Arial" w:cs="Arial"/>
          <w:color w:val="000000" w:themeColor="text1"/>
        </w:rPr>
      </w:pPr>
      <w:r w:rsidRPr="00217566">
        <w:rPr>
          <w:rFonts w:ascii="Arial" w:eastAsiaTheme="minorHAnsi" w:hAnsi="Arial" w:cs="Arial"/>
        </w:rPr>
        <w:t xml:space="preserve">Nelson says she wrote </w:t>
      </w:r>
      <w:r w:rsidRPr="00217566">
        <w:rPr>
          <w:rFonts w:ascii="Arial" w:eastAsiaTheme="minorHAnsi" w:hAnsi="Arial" w:cs="Arial"/>
          <w:i/>
          <w:iCs/>
          <w:color w:val="000000" w:themeColor="text1"/>
        </w:rPr>
        <w:t>O</w:t>
      </w:r>
      <w:r>
        <w:rPr>
          <w:rFonts w:ascii="Arial" w:eastAsiaTheme="minorHAnsi" w:hAnsi="Arial" w:cs="Arial"/>
          <w:i/>
          <w:iCs/>
          <w:color w:val="000000" w:themeColor="text1"/>
        </w:rPr>
        <w:t>ff</w:t>
      </w:r>
      <w:r w:rsidRPr="00217566">
        <w:rPr>
          <w:rFonts w:ascii="Arial" w:eastAsiaTheme="minorHAnsi" w:hAnsi="Arial" w:cs="Arial"/>
          <w:i/>
          <w:iCs/>
          <w:color w:val="000000" w:themeColor="text1"/>
        </w:rPr>
        <w:t xml:space="preserve"> the Edge</w:t>
      </w:r>
      <w:r>
        <w:rPr>
          <w:rFonts w:ascii="Arial" w:eastAsiaTheme="minorHAnsi" w:hAnsi="Arial" w:cs="Arial"/>
          <w:i/>
          <w:iCs/>
          <w:color w:val="000000" w:themeColor="text1"/>
        </w:rPr>
        <w:t xml:space="preserve"> </w:t>
      </w:r>
      <w:r w:rsidRPr="00217566">
        <w:rPr>
          <w:rFonts w:ascii="Arial" w:eastAsiaTheme="minorHAnsi" w:hAnsi="Arial" w:cs="Arial"/>
          <w:color w:val="000000" w:themeColor="text1"/>
        </w:rPr>
        <w:t>not to address the most extreme versions of anxiety that erupt in times of crisis, but rather to speak to the anxieties of our day-to-day existence, situations that occur in the ordinary living of life.</w:t>
      </w:r>
    </w:p>
    <w:p w14:paraId="1BEE340E" w14:textId="77777777" w:rsidR="00CF6EA6" w:rsidRPr="00217566" w:rsidRDefault="00CF6EA6" w:rsidP="00CF6EA6">
      <w:pPr>
        <w:spacing w:before="100" w:beforeAutospacing="1" w:after="100" w:afterAutospacing="1"/>
        <w:rPr>
          <w:rFonts w:ascii="Arial" w:hAnsi="Arial" w:cs="Arial"/>
        </w:rPr>
      </w:pPr>
      <w:r w:rsidRPr="00217566">
        <w:rPr>
          <w:rFonts w:ascii="Arial" w:eastAsiaTheme="minorHAnsi" w:hAnsi="Arial" w:cs="Arial"/>
          <w:color w:val="000000" w:themeColor="text1"/>
        </w:rPr>
        <w:t>“</w:t>
      </w:r>
      <w:r w:rsidRPr="00217566">
        <w:rPr>
          <w:rFonts w:ascii="Arial" w:hAnsi="Arial" w:cs="Arial"/>
        </w:rPr>
        <w:t xml:space="preserve">Each short chapter stands on its own, addressing a different facet of everyday </w:t>
      </w:r>
      <w:r>
        <w:rPr>
          <w:rFonts w:ascii="Arial" w:hAnsi="Arial" w:cs="Arial"/>
        </w:rPr>
        <w:t>anxiety. Think of it as a guidebook that you can return to when you need a boost or a refocus, ” says Nelson.</w:t>
      </w:r>
      <w:r w:rsidRPr="00217566">
        <w:rPr>
          <w:rFonts w:ascii="Arial" w:hAnsi="Arial" w:cs="Arial"/>
        </w:rPr>
        <w:t xml:space="preserve"> </w:t>
      </w:r>
      <w:r>
        <w:rPr>
          <w:rFonts w:ascii="Arial" w:hAnsi="Arial" w:cs="Arial"/>
        </w:rPr>
        <w:t>“</w:t>
      </w:r>
      <w:r w:rsidRPr="00CD4C21">
        <w:rPr>
          <w:rFonts w:ascii="Arial" w:hAnsi="Arial" w:cs="Arial"/>
        </w:rPr>
        <w:t>We all experience anxiety from time to time. It’s part of being human. Anxiety will try to rear its head despite your best intentions. Let the book serve you in the moment you’re in</w:t>
      </w:r>
      <w:r>
        <w:rPr>
          <w:rFonts w:ascii="Arial" w:hAnsi="Arial" w:cs="Arial"/>
        </w:rPr>
        <w:t>. It will help you refocus on</w:t>
      </w:r>
      <w:r w:rsidRPr="00CD4C21">
        <w:rPr>
          <w:rFonts w:ascii="Arial" w:hAnsi="Arial" w:cs="Arial"/>
        </w:rPr>
        <w:t xml:space="preserve"> what matters--your ever-growing ability to get off the edge of anxiety, into the </w:t>
      </w:r>
      <w:r w:rsidRPr="00217566">
        <w:rPr>
          <w:rFonts w:ascii="Arial" w:hAnsi="Arial" w:cs="Arial"/>
        </w:rPr>
        <w:t>happiness you deserve.”</w:t>
      </w:r>
    </w:p>
    <w:p w14:paraId="1C4FCEE9" w14:textId="77777777" w:rsidR="00CF6EA6" w:rsidRPr="00217566" w:rsidRDefault="00CF6EA6" w:rsidP="00CF6EA6">
      <w:pPr>
        <w:spacing w:before="100" w:beforeAutospacing="1" w:after="100" w:afterAutospacing="1"/>
        <w:rPr>
          <w:rFonts w:ascii="Arial" w:hAnsi="Arial" w:cs="Arial"/>
        </w:rPr>
      </w:pPr>
      <w:r w:rsidRPr="00217566">
        <w:rPr>
          <w:rFonts w:ascii="Arial" w:hAnsi="Arial" w:cs="Arial"/>
          <w:i/>
          <w:iCs/>
        </w:rPr>
        <w:t>Off The Edge</w:t>
      </w:r>
      <w:r w:rsidRPr="00217566">
        <w:rPr>
          <w:rFonts w:ascii="Arial" w:hAnsi="Arial" w:cs="Arial"/>
        </w:rPr>
        <w:t xml:space="preserve"> is available </w:t>
      </w:r>
      <w:r>
        <w:rPr>
          <w:rFonts w:ascii="Arial" w:hAnsi="Arial" w:cs="Arial"/>
        </w:rPr>
        <w:t xml:space="preserve">on Amazon as an </w:t>
      </w:r>
      <w:hyperlink r:id="rId6" w:history="1">
        <w:proofErr w:type="spellStart"/>
        <w:r w:rsidRPr="00091F97">
          <w:rPr>
            <w:rStyle w:val="Hyperlink"/>
            <w:rFonts w:ascii="Arial" w:hAnsi="Arial" w:cs="Arial"/>
          </w:rPr>
          <w:t>ebook</w:t>
        </w:r>
        <w:proofErr w:type="spellEnd"/>
      </w:hyperlink>
      <w:r w:rsidRPr="00217566">
        <w:rPr>
          <w:rFonts w:ascii="Arial" w:hAnsi="Arial" w:cs="Arial"/>
        </w:rPr>
        <w:t xml:space="preserve"> and </w:t>
      </w:r>
      <w:r>
        <w:rPr>
          <w:rFonts w:ascii="Arial" w:hAnsi="Arial" w:cs="Arial"/>
        </w:rPr>
        <w:t xml:space="preserve">in </w:t>
      </w:r>
      <w:hyperlink r:id="rId7" w:history="1">
        <w:r w:rsidRPr="004B1766">
          <w:rPr>
            <w:rStyle w:val="Hyperlink"/>
            <w:rFonts w:ascii="Arial" w:hAnsi="Arial" w:cs="Arial"/>
          </w:rPr>
          <w:t>paperback</w:t>
        </w:r>
      </w:hyperlink>
      <w:r w:rsidRPr="00217566">
        <w:rPr>
          <w:rFonts w:ascii="Arial" w:hAnsi="Arial" w:cs="Arial"/>
        </w:rPr>
        <w:t>.</w:t>
      </w:r>
    </w:p>
    <w:p w14:paraId="1B11482C" w14:textId="77777777" w:rsidR="00782B85" w:rsidRDefault="00782B85"/>
    <w:sectPr w:rsidR="00782B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G1NDAyMTQ3MzU3s7RQ0lEKTi0uzszPAykwrAUAWe7m3CwAAAA="/>
  </w:docVars>
  <w:rsids>
    <w:rsidRoot w:val="00CF6EA6"/>
    <w:rsid w:val="00067CBE"/>
    <w:rsid w:val="001A4B18"/>
    <w:rsid w:val="00782B85"/>
    <w:rsid w:val="009F2446"/>
    <w:rsid w:val="00C77911"/>
    <w:rsid w:val="00CF6EA6"/>
    <w:rsid w:val="00E81B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4543B"/>
  <w15:chartTrackingRefBased/>
  <w15:docId w15:val="{5AD9229B-4233-4DC9-B410-F98841D9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EA6"/>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E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6E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EA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6EA6"/>
    <w:pPr>
      <w:keepNext/>
      <w:keepLines/>
      <w:spacing w:before="80" w:after="4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CF6EA6"/>
    <w:pPr>
      <w:keepNext/>
      <w:keepLines/>
      <w:spacing w:before="80" w:after="4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CF6EA6"/>
    <w:pPr>
      <w:keepNext/>
      <w:keepLines/>
      <w:spacing w:before="4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CF6EA6"/>
    <w:pPr>
      <w:keepNext/>
      <w:keepLines/>
      <w:spacing w:before="4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CF6EA6"/>
    <w:pPr>
      <w:keepNext/>
      <w:keepLines/>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CF6EA6"/>
    <w:pPr>
      <w:keepNext/>
      <w:keepLines/>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1A4B18"/>
    <w:rPr>
      <w:rFonts w:ascii="Arial" w:eastAsiaTheme="majorEastAsia" w:hAnsi="Arial" w:cs="Calibri"/>
      <w:sz w:val="22"/>
      <w:szCs w:val="22"/>
    </w:rPr>
  </w:style>
  <w:style w:type="paragraph" w:styleId="NoSpacing">
    <w:name w:val="No Spacing"/>
    <w:uiPriority w:val="1"/>
    <w:qFormat/>
    <w:rsid w:val="00067CBE"/>
  </w:style>
  <w:style w:type="character" w:customStyle="1" w:styleId="Heading1Char">
    <w:name w:val="Heading 1 Char"/>
    <w:basedOn w:val="DefaultParagraphFont"/>
    <w:link w:val="Heading1"/>
    <w:uiPriority w:val="9"/>
    <w:rsid w:val="00CF6E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6E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EA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6EA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F6EA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F6EA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F6EA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F6EA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F6EA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F6E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E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EA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EA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F6EA6"/>
    <w:pPr>
      <w:spacing w:before="160" w:after="160"/>
      <w:jc w:val="center"/>
    </w:pPr>
    <w:rPr>
      <w:rFonts w:ascii="Arial" w:eastAsiaTheme="minorHAnsi" w:hAnsi="Arial" w:cs="Calibri"/>
      <w:i/>
      <w:iCs/>
      <w:color w:val="404040" w:themeColor="text1" w:themeTint="BF"/>
      <w:sz w:val="22"/>
      <w:szCs w:val="22"/>
    </w:rPr>
  </w:style>
  <w:style w:type="character" w:customStyle="1" w:styleId="QuoteChar">
    <w:name w:val="Quote Char"/>
    <w:basedOn w:val="DefaultParagraphFont"/>
    <w:link w:val="Quote"/>
    <w:uiPriority w:val="29"/>
    <w:rsid w:val="00CF6EA6"/>
    <w:rPr>
      <w:i/>
      <w:iCs/>
      <w:color w:val="404040" w:themeColor="text1" w:themeTint="BF"/>
    </w:rPr>
  </w:style>
  <w:style w:type="paragraph" w:styleId="ListParagraph">
    <w:name w:val="List Paragraph"/>
    <w:basedOn w:val="Normal"/>
    <w:uiPriority w:val="34"/>
    <w:qFormat/>
    <w:rsid w:val="00CF6EA6"/>
    <w:pPr>
      <w:ind w:left="720"/>
      <w:contextualSpacing/>
    </w:pPr>
    <w:rPr>
      <w:rFonts w:ascii="Arial" w:eastAsiaTheme="minorHAnsi" w:hAnsi="Arial" w:cs="Calibri"/>
      <w:sz w:val="22"/>
      <w:szCs w:val="22"/>
    </w:rPr>
  </w:style>
  <w:style w:type="character" w:styleId="IntenseEmphasis">
    <w:name w:val="Intense Emphasis"/>
    <w:basedOn w:val="DefaultParagraphFont"/>
    <w:uiPriority w:val="21"/>
    <w:qFormat/>
    <w:rsid w:val="00CF6EA6"/>
    <w:rPr>
      <w:i/>
      <w:iCs/>
      <w:color w:val="0F4761" w:themeColor="accent1" w:themeShade="BF"/>
    </w:rPr>
  </w:style>
  <w:style w:type="paragraph" w:styleId="IntenseQuote">
    <w:name w:val="Intense Quote"/>
    <w:basedOn w:val="Normal"/>
    <w:next w:val="Normal"/>
    <w:link w:val="IntenseQuoteChar"/>
    <w:uiPriority w:val="30"/>
    <w:qFormat/>
    <w:rsid w:val="00CF6EA6"/>
    <w:pPr>
      <w:pBdr>
        <w:top w:val="single" w:sz="4" w:space="10" w:color="0F4761" w:themeColor="accent1" w:themeShade="BF"/>
        <w:bottom w:val="single" w:sz="4" w:space="10" w:color="0F4761" w:themeColor="accent1" w:themeShade="BF"/>
      </w:pBdr>
      <w:spacing w:before="360" w:after="360"/>
      <w:ind w:left="864" w:right="864"/>
      <w:jc w:val="center"/>
    </w:pPr>
    <w:rPr>
      <w:rFonts w:ascii="Arial" w:eastAsiaTheme="minorHAnsi" w:hAnsi="Arial" w:cs="Calibri"/>
      <w:i/>
      <w:iCs/>
      <w:color w:val="0F4761" w:themeColor="accent1" w:themeShade="BF"/>
      <w:sz w:val="22"/>
      <w:szCs w:val="22"/>
    </w:rPr>
  </w:style>
  <w:style w:type="character" w:customStyle="1" w:styleId="IntenseQuoteChar">
    <w:name w:val="Intense Quote Char"/>
    <w:basedOn w:val="DefaultParagraphFont"/>
    <w:link w:val="IntenseQuote"/>
    <w:uiPriority w:val="30"/>
    <w:rsid w:val="00CF6EA6"/>
    <w:rPr>
      <w:i/>
      <w:iCs/>
      <w:color w:val="0F4761" w:themeColor="accent1" w:themeShade="BF"/>
    </w:rPr>
  </w:style>
  <w:style w:type="character" w:styleId="IntenseReference">
    <w:name w:val="Intense Reference"/>
    <w:basedOn w:val="DefaultParagraphFont"/>
    <w:uiPriority w:val="32"/>
    <w:qFormat/>
    <w:rsid w:val="00CF6EA6"/>
    <w:rPr>
      <w:b/>
      <w:bCs/>
      <w:smallCaps/>
      <w:color w:val="0F4761" w:themeColor="accent1" w:themeShade="BF"/>
      <w:spacing w:val="5"/>
    </w:rPr>
  </w:style>
  <w:style w:type="character" w:styleId="Emphasis">
    <w:name w:val="Emphasis"/>
    <w:basedOn w:val="DefaultParagraphFont"/>
    <w:uiPriority w:val="20"/>
    <w:qFormat/>
    <w:rsid w:val="00CF6EA6"/>
    <w:rPr>
      <w:i/>
      <w:iCs/>
    </w:rPr>
  </w:style>
  <w:style w:type="character" w:styleId="Hyperlink">
    <w:name w:val="Hyperlink"/>
    <w:basedOn w:val="DefaultParagraphFont"/>
    <w:uiPriority w:val="99"/>
    <w:unhideWhenUsed/>
    <w:rsid w:val="00CF6EA6"/>
    <w:rPr>
      <w:color w:val="467886" w:themeColor="hyperlink"/>
      <w:u w:val="single"/>
    </w:rPr>
  </w:style>
  <w:style w:type="character" w:styleId="FollowedHyperlink">
    <w:name w:val="FollowedHyperlink"/>
    <w:basedOn w:val="DefaultParagraphFont"/>
    <w:uiPriority w:val="99"/>
    <w:semiHidden/>
    <w:unhideWhenUsed/>
    <w:rsid w:val="00CF6EA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mazon.com/dp/B0HJZH2PLK/ref=tmm_pap_swatch_0?_encoding=UTF8&amp;dib_tag=se&amp;dib=eyJ2IjoiMSJ9.b74ytpsj4e3hcluiyaLR0fg_I04c_ci5RsLSe3GO0X0jW9Kq7BNxmmFIxplbuEdu-YqKOKgggvNk8iYb7nNZlx6p_fUTIoQbBuw2A4Jx1XtjCfCDKt0DDJEO9-Ql3p2RKKKtwITtwLJ_6CTHybOPH_idliamcQAMhIeVHOuSDbFAVvEAkN4V07CjUvBrgLF97q20IsYEG37B_f9xao5gNjVLQJONMC44rQDmVyH3KLc.R-hmlhflAaq4QjqYNUOrDIojNgrsFhrfjnSkUq1btg4&amp;qid=1789573045&amp;sr=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azon.com/dp/B0HJR4K4PB/ref=sr_1_1?crid=1E5XH1I0C7F9B&amp;dib=eyJ2IjoiMSJ9.Uq0BrFDdjA9VI8JZMo4VLw.B6LqkCspoZ2H7cszF889WvkwdSwLnYITQs-jvTBtNwc&amp;dib_tag=se&amp;keywords=Off+The+Edge+-+Relieving+Everyday+Anxiety&amp;qid=1789491633&amp;sprefix=off+the+edge+-+relieving+everyday+anxiety%2Caps%2C313&amp;sr=8-1" TargetMode="External"/><Relationship Id="rId5" Type="http://schemas.openxmlformats.org/officeDocument/2006/relationships/hyperlink" Target="https://www.amazon.com/dp/B0HJR4K4PB/ref=sr_1_1?crid=1E5XH1I0C7F9B&amp;dib=eyJ2IjoiMSJ9.Uq0BrFDdjA9VI8JZMo4VLw.B6LqkCspoZ2H7cszF889WvkwdSwLnYITQs-jvTBtNwc&amp;dib_tag=se&amp;keywords=Off+The+Edge+-+Relieving+Everyday+Anxiety&amp;qid=1789491633&amp;sprefix=off+the+edge+-+relieving+everyday+anxiety%2Caps%2C313&amp;sr=8-1"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2636</Characters>
  <Application>Microsoft Office Word</Application>
  <DocSecurity>0</DocSecurity>
  <Lines>21</Lines>
  <Paragraphs>6</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Rumbaugh</dc:creator>
  <cp:keywords/>
  <dc:description/>
  <cp:lastModifiedBy>Diane Rumbaugh</cp:lastModifiedBy>
  <cp:revision>1</cp:revision>
  <dcterms:created xsi:type="dcterms:W3CDTF">2026-09-22T22:37:00Z</dcterms:created>
  <dcterms:modified xsi:type="dcterms:W3CDTF">2026-09-22T22:38:00Z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7f81ffe3-749c-4f6f-a3dc-0fe5b053eb49</vt:lpwstr>
  </property>
</Properties>
</file>